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1"/>
        <w:rPr>
          <w:rFonts w:ascii="Times New Roman"/>
          <w:sz w:val="20"/>
        </w:rPr>
      </w:pPr>
      <w:r>
        <w:rPr>
          <w:rFonts w:ascii="Times New Roman"/>
          <w:sz w:val="20"/>
        </w:rPr>
        <w:drawing>
          <wp:inline distT="0" distB="0" distL="0" distR="0">
            <wp:extent cx="890016" cy="797051"/>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90016" cy="797051"/>
                    </a:xfrm>
                    <a:prstGeom prst="rect">
                      <a:avLst/>
                    </a:prstGeom>
                  </pic:spPr>
                </pic:pic>
              </a:graphicData>
            </a:graphic>
          </wp:inline>
        </w:drawing>
      </w:r>
      <w:r>
        <w:rPr>
          <w:rFonts w:ascii="Times New Roman"/>
          <w:sz w:val="20"/>
        </w:rPr>
      </w:r>
    </w:p>
    <w:p>
      <w:pPr>
        <w:pStyle w:val="BodyText"/>
        <w:spacing w:before="7"/>
        <w:rPr>
          <w:rFonts w:ascii="Times New Roman"/>
          <w:sz w:val="17"/>
        </w:rPr>
      </w:pPr>
    </w:p>
    <w:p>
      <w:pPr>
        <w:pStyle w:val="Heading1"/>
        <w:spacing w:before="92"/>
        <w:ind w:right="1697" w:firstLine="719"/>
      </w:pPr>
      <w:r>
        <w:rPr/>
        <w:pict>
          <v:shape style="position:absolute;margin-left:20pt;margin-top:1.055566pt;width:29pt;height:230.7pt;mso-position-horizontal-relative:page;mso-position-vertical-relative:paragraph;z-index:-460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23/03/2022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OCHO DE MARZO DE DOS MIL VEINTIDÓS, EN PRIMERA CONVOCATORIA, POR LA JUNTA DE GOBIERNO LOCAL.</w:t>
      </w:r>
    </w:p>
    <w:p>
      <w:pPr>
        <w:pStyle w:val="BodyText"/>
        <w:rPr>
          <w:b/>
          <w:sz w:val="26"/>
        </w:rPr>
      </w:pPr>
    </w:p>
    <w:p>
      <w:pPr>
        <w:pStyle w:val="BodyText"/>
        <w:spacing w:before="11"/>
        <w:rPr>
          <w:b/>
          <w:sz w:val="21"/>
        </w:rPr>
      </w:pPr>
    </w:p>
    <w:p>
      <w:pPr>
        <w:pStyle w:val="BodyText"/>
        <w:ind w:left="1344" w:right="1691" w:firstLine="719"/>
        <w:jc w:val="both"/>
      </w:pPr>
      <w:r>
        <w:rPr/>
        <w:t>En la Ciudad de </w:t>
      </w:r>
      <w:r>
        <w:rPr>
          <w:spacing w:val="-3"/>
        </w:rPr>
        <w:t>Gáldar, </w:t>
      </w:r>
      <w:r>
        <w:rPr/>
        <w:t>siendo las nueve horas del día ocho de Marzo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w:t>
      </w:r>
      <w:r>
        <w:rPr>
          <w:spacing w:val="-37"/>
        </w:rPr>
        <w:t> </w:t>
      </w:r>
      <w:r>
        <w:rPr/>
        <w:t>el Interventor</w:t>
      </w:r>
      <w:r>
        <w:rPr>
          <w:spacing w:val="5"/>
        </w:rPr>
        <w:t> </w:t>
      </w:r>
      <w:r>
        <w:rPr/>
        <w:t>Accidental</w:t>
      </w:r>
      <w:r>
        <w:rPr>
          <w:spacing w:val="18"/>
        </w:rPr>
        <w:t> </w:t>
      </w:r>
      <w:r>
        <w:rPr/>
        <w:t>Don</w:t>
      </w:r>
      <w:r>
        <w:rPr>
          <w:spacing w:val="17"/>
        </w:rPr>
        <w:t> </w:t>
      </w:r>
      <w:r>
        <w:rPr/>
        <w:t>Honorio</w:t>
      </w:r>
      <w:r>
        <w:rPr>
          <w:spacing w:val="17"/>
        </w:rPr>
        <w:t> </w:t>
      </w:r>
      <w:r>
        <w:rPr/>
        <w:t>Francisco</w:t>
      </w:r>
      <w:r>
        <w:rPr>
          <w:spacing w:val="20"/>
        </w:rPr>
        <w:t> </w:t>
      </w:r>
      <w:r>
        <w:rPr/>
        <w:t>Jorge</w:t>
      </w:r>
      <w:r>
        <w:rPr>
          <w:spacing w:val="20"/>
        </w:rPr>
        <w:t> </w:t>
      </w:r>
      <w:r>
        <w:rPr/>
        <w:t>Moreno.</w:t>
      </w:r>
      <w:r>
        <w:rPr>
          <w:spacing w:val="20"/>
        </w:rPr>
        <w:t> </w:t>
      </w:r>
      <w:r>
        <w:rPr/>
        <w:t>Como</w:t>
      </w:r>
      <w:r>
        <w:rPr>
          <w:spacing w:val="20"/>
        </w:rPr>
        <w:t> </w:t>
      </w:r>
      <w:r>
        <w:rPr/>
        <w:t>Secretaria</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Accidental Doña Candelaria Guerra</w:t>
      </w:r>
      <w:r>
        <w:rPr>
          <w:spacing w:val="-25"/>
          <w:sz w:val="24"/>
        </w:rPr>
        <w:t> </w:t>
      </w:r>
      <w:r>
        <w:rPr>
          <w:sz w:val="24"/>
        </w:rPr>
        <w:t>Pulido.</w:t>
      </w:r>
    </w:p>
    <w:p>
      <w:pPr>
        <w:pStyle w:val="BodyText"/>
        <w:spacing w:before="236"/>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ind w:left="2064"/>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tres de Marzo de dos mil veintidós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pPr>
    </w:p>
    <w:p>
      <w:pPr>
        <w:pStyle w:val="Heading1"/>
        <w:ind w:right="1696" w:firstLine="720"/>
        <w:rPr>
          <w:b w:val="0"/>
        </w:rPr>
      </w:pPr>
      <w:r>
        <w:rPr/>
        <w:pict>
          <v:shape style="position:absolute;margin-left:567.568359pt;margin-top:19.177311pt;width:14.75pt;height:268.6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75WEAKLKCR3STTRKGJ4FJQQX</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2</w:t>
                  </w:r>
                </w:p>
              </w:txbxContent>
            </v:textbox>
            <w10:wrap type="none"/>
          </v:shape>
        </w:pict>
      </w:r>
      <w:r>
        <w:rPr>
          <w:b w:val="0"/>
        </w:rPr>
        <w:t>2º.- </w:t>
      </w:r>
      <w:r>
        <w:rPr>
          <w:u w:val="single"/>
        </w:rPr>
        <w:t>EXPEDIENTE 4194/2022. CONCESIÓN DE AYUDAS DE</w:t>
      </w:r>
      <w:r>
        <w:rPr/>
        <w:t> </w:t>
      </w:r>
      <w:r>
        <w:rPr>
          <w:u w:val="single"/>
        </w:rPr>
        <w:t>EMERGENCIA SOCIAL. ACUERDO PROCEDENTE</w:t>
      </w:r>
      <w:r>
        <w:rPr>
          <w:b w:val="0"/>
        </w:rPr>
        <w:t>.-</w:t>
      </w:r>
    </w:p>
    <w:p>
      <w:pPr>
        <w:pStyle w:val="BodyText"/>
        <w:spacing w:before="230"/>
        <w:ind w:left="1344" w:right="168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30"/>
        </w:rPr>
        <w:t> </w:t>
      </w:r>
      <w:r>
        <w:rPr/>
        <w:t>Ayuntamiento.</w:t>
      </w:r>
    </w:p>
    <w:p>
      <w:pPr>
        <w:pStyle w:val="BodyText"/>
        <w:ind w:left="1344" w:right="1697" w:firstLine="719"/>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rPr>
          <w:sz w:val="20"/>
        </w:rPr>
      </w:pPr>
    </w:p>
    <w:p>
      <w:pPr>
        <w:pStyle w:val="BodyText"/>
        <w:spacing w:before="1"/>
        <w:rPr>
          <w:sz w:val="15"/>
        </w:rPr>
      </w:pPr>
      <w:r>
        <w:rPr/>
        <w:drawing>
          <wp:anchor distT="0" distB="0" distL="0" distR="0" allowOverlap="1" layoutInCell="1" locked="0" behindDoc="0" simplePos="0" relativeHeight="0">
            <wp:simplePos x="0" y="0"/>
            <wp:positionH relativeFrom="page">
              <wp:posOffset>1147572</wp:posOffset>
            </wp:positionH>
            <wp:positionV relativeFrom="paragraph">
              <wp:posOffset>135414</wp:posOffset>
            </wp:positionV>
            <wp:extent cx="5281699" cy="13144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281699" cy="131445"/>
                    </a:xfrm>
                    <a:prstGeom prst="rect">
                      <a:avLst/>
                    </a:prstGeom>
                  </pic:spPr>
                </pic:pic>
              </a:graphicData>
            </a:graphic>
          </wp:anchor>
        </w:drawing>
      </w:r>
    </w:p>
    <w:p>
      <w:pPr>
        <w:spacing w:after="0"/>
        <w:rPr>
          <w:sz w:val="15"/>
        </w:rPr>
        <w:sectPr>
          <w:footerReference w:type="default" r:id="rId5"/>
          <w:type w:val="continuous"/>
          <w:pgSz w:w="11900" w:h="16840"/>
          <w:pgMar w:footer="340" w:top="720" w:bottom="540" w:left="360" w:right="0"/>
          <w:pgNumType w:start="1"/>
        </w:sectPr>
      </w:pPr>
    </w:p>
    <w:p>
      <w:pPr>
        <w:pStyle w:val="BodyText"/>
        <w:spacing w:before="3"/>
        <w:rPr>
          <w:sz w:val="26"/>
        </w:rPr>
      </w:pPr>
    </w:p>
    <w:p>
      <w:pPr>
        <w:pStyle w:val="BodyText"/>
        <w:spacing w:before="93"/>
        <w:ind w:left="1243"/>
      </w:pPr>
      <w:r>
        <w:rPr/>
        <w:t>Reguladora de las Ayudas de Emergencia Social del Ayuntamiento de Gáldar:</w:t>
      </w:r>
    </w:p>
    <w:p>
      <w:pPr>
        <w:pStyle w:val="BodyText"/>
        <w:rPr>
          <w:sz w:val="20"/>
        </w:rPr>
      </w:pPr>
    </w:p>
    <w:p>
      <w:pPr>
        <w:pStyle w:val="BodyText"/>
        <w:spacing w:before="1" w:after="1"/>
        <w:rPr>
          <w:sz w:val="20"/>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376"/>
        <w:gridCol w:w="1932"/>
        <w:gridCol w:w="1471"/>
        <w:gridCol w:w="1596"/>
        <w:gridCol w:w="1013"/>
      </w:tblGrid>
      <w:tr>
        <w:trPr>
          <w:trHeight w:val="620" w:hRule="atLeast"/>
        </w:trPr>
        <w:tc>
          <w:tcPr>
            <w:tcW w:w="2376" w:type="dxa"/>
          </w:tcPr>
          <w:p>
            <w:pPr>
              <w:pStyle w:val="TableParagraph"/>
              <w:spacing w:before="52"/>
              <w:ind w:left="741"/>
              <w:rPr>
                <w:b/>
                <w:sz w:val="20"/>
              </w:rPr>
            </w:pPr>
            <w:r>
              <w:rPr>
                <w:b/>
                <w:sz w:val="20"/>
              </w:rPr>
              <w:t>NOMBRE</w:t>
            </w:r>
          </w:p>
        </w:tc>
        <w:tc>
          <w:tcPr>
            <w:tcW w:w="1932" w:type="dxa"/>
          </w:tcPr>
          <w:p>
            <w:pPr>
              <w:pStyle w:val="TableParagraph"/>
              <w:spacing w:before="52"/>
              <w:ind w:left="393"/>
              <w:rPr>
                <w:b/>
                <w:sz w:val="20"/>
              </w:rPr>
            </w:pPr>
            <w:r>
              <w:rPr>
                <w:b/>
                <w:sz w:val="20"/>
              </w:rPr>
              <w:t>APELLIDOS</w:t>
            </w:r>
          </w:p>
        </w:tc>
        <w:tc>
          <w:tcPr>
            <w:tcW w:w="1471" w:type="dxa"/>
          </w:tcPr>
          <w:p>
            <w:pPr>
              <w:pStyle w:val="TableParagraph"/>
              <w:spacing w:before="52"/>
              <w:ind w:left="469" w:right="467"/>
              <w:jc w:val="center"/>
              <w:rPr>
                <w:b/>
                <w:sz w:val="20"/>
              </w:rPr>
            </w:pPr>
            <w:r>
              <w:rPr>
                <w:b/>
                <w:sz w:val="20"/>
              </w:rPr>
              <w:t>N.I.F.</w:t>
            </w:r>
          </w:p>
        </w:tc>
        <w:tc>
          <w:tcPr>
            <w:tcW w:w="1596" w:type="dxa"/>
          </w:tcPr>
          <w:p>
            <w:pPr>
              <w:pStyle w:val="TableParagraph"/>
              <w:spacing w:before="52"/>
              <w:ind w:left="55"/>
              <w:rPr>
                <w:b/>
                <w:sz w:val="20"/>
              </w:rPr>
            </w:pPr>
            <w:r>
              <w:rPr>
                <w:b/>
                <w:sz w:val="20"/>
              </w:rPr>
              <w:t>DESCRIPCIÓN</w:t>
            </w:r>
          </w:p>
        </w:tc>
        <w:tc>
          <w:tcPr>
            <w:tcW w:w="1013" w:type="dxa"/>
          </w:tcPr>
          <w:p>
            <w:pPr>
              <w:pStyle w:val="TableParagraph"/>
              <w:spacing w:before="52"/>
              <w:ind w:right="55"/>
              <w:jc w:val="right"/>
              <w:rPr>
                <w:b/>
                <w:sz w:val="20"/>
              </w:rPr>
            </w:pPr>
            <w:r>
              <w:rPr>
                <w:b/>
                <w:w w:val="95"/>
                <w:sz w:val="20"/>
              </w:rPr>
              <w:t>CUANTÍA</w:t>
            </w:r>
          </w:p>
        </w:tc>
      </w:tr>
      <w:tr>
        <w:trPr>
          <w:trHeight w:val="380" w:hRule="atLeast"/>
        </w:trPr>
        <w:tc>
          <w:tcPr>
            <w:tcW w:w="2376" w:type="dxa"/>
          </w:tcPr>
          <w:p>
            <w:pPr>
              <w:pStyle w:val="TableParagraph"/>
              <w:rPr>
                <w:rFonts w:ascii="Times New Roman"/>
                <w:sz w:val="22"/>
              </w:rPr>
            </w:pP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71" w:type="dxa"/>
            <w:tcBorders>
              <w:top w:val="nil"/>
              <w:left w:val="nil"/>
              <w:bottom w:val="nil"/>
              <w:right w:val="nil"/>
            </w:tcBorders>
            <w:shd w:val="clear" w:color="auto" w:fill="000000"/>
          </w:tcPr>
          <w:p>
            <w:pPr>
              <w:pStyle w:val="TableParagraph"/>
              <w:rPr>
                <w:rFonts w:ascii="Times New Roman"/>
                <w:sz w:val="22"/>
              </w:rPr>
            </w:pPr>
          </w:p>
        </w:tc>
        <w:tc>
          <w:tcPr>
            <w:tcW w:w="1596" w:type="dxa"/>
          </w:tcPr>
          <w:p>
            <w:pPr>
              <w:pStyle w:val="TableParagraph"/>
              <w:spacing w:before="110"/>
              <w:ind w:left="54"/>
              <w:rPr>
                <w:sz w:val="20"/>
              </w:rPr>
            </w:pPr>
            <w:r>
              <w:rPr>
                <w:sz w:val="20"/>
              </w:rPr>
              <w:t>LAVADORA</w:t>
            </w:r>
          </w:p>
        </w:tc>
        <w:tc>
          <w:tcPr>
            <w:tcW w:w="1013" w:type="dxa"/>
          </w:tcPr>
          <w:p>
            <w:pPr>
              <w:pStyle w:val="TableParagraph"/>
              <w:spacing w:before="110"/>
              <w:ind w:right="50"/>
              <w:jc w:val="right"/>
              <w:rPr>
                <w:sz w:val="20"/>
              </w:rPr>
            </w:pPr>
            <w:r>
              <w:rPr>
                <w:sz w:val="20"/>
              </w:rPr>
              <w:t>299,00 €</w:t>
            </w:r>
          </w:p>
        </w:tc>
      </w:tr>
      <w:tr>
        <w:trPr>
          <w:trHeight w:val="380" w:hRule="atLeast"/>
        </w:trPr>
        <w:tc>
          <w:tcPr>
            <w:tcW w:w="2376" w:type="dxa"/>
          </w:tcPr>
          <w:p>
            <w:pPr>
              <w:pStyle w:val="TableParagraph"/>
              <w:rPr>
                <w:rFonts w:ascii="Times New Roman"/>
                <w:sz w:val="22"/>
              </w:rPr>
            </w:pP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71" w:type="dxa"/>
            <w:tcBorders>
              <w:top w:val="nil"/>
              <w:left w:val="nil"/>
              <w:bottom w:val="nil"/>
              <w:right w:val="nil"/>
            </w:tcBorders>
            <w:shd w:val="clear" w:color="auto" w:fill="000000"/>
          </w:tcPr>
          <w:p>
            <w:pPr>
              <w:pStyle w:val="TableParagraph"/>
              <w:rPr>
                <w:rFonts w:ascii="Times New Roman"/>
                <w:sz w:val="22"/>
              </w:rPr>
            </w:pPr>
          </w:p>
        </w:tc>
        <w:tc>
          <w:tcPr>
            <w:tcW w:w="1596" w:type="dxa"/>
          </w:tcPr>
          <w:p>
            <w:pPr>
              <w:pStyle w:val="TableParagraph"/>
              <w:spacing w:before="110"/>
              <w:ind w:left="54"/>
              <w:rPr>
                <w:sz w:val="20"/>
              </w:rPr>
            </w:pPr>
            <w:r>
              <w:rPr>
                <w:sz w:val="20"/>
              </w:rPr>
              <w:t>DEUDA AGUA</w:t>
            </w:r>
          </w:p>
        </w:tc>
        <w:tc>
          <w:tcPr>
            <w:tcW w:w="1013" w:type="dxa"/>
          </w:tcPr>
          <w:p>
            <w:pPr>
              <w:pStyle w:val="TableParagraph"/>
              <w:spacing w:before="110"/>
              <w:ind w:right="50"/>
              <w:jc w:val="right"/>
              <w:rPr>
                <w:sz w:val="20"/>
              </w:rPr>
            </w:pPr>
            <w:r>
              <w:rPr>
                <w:sz w:val="20"/>
              </w:rPr>
              <w:t>55,35 €</w:t>
            </w:r>
          </w:p>
        </w:tc>
      </w:tr>
      <w:tr>
        <w:trPr>
          <w:trHeight w:val="380" w:hRule="atLeast"/>
        </w:trPr>
        <w:tc>
          <w:tcPr>
            <w:tcW w:w="2376" w:type="dxa"/>
            <w:tcBorders>
              <w:top w:val="nil"/>
              <w:left w:val="nil"/>
              <w:bottom w:val="nil"/>
              <w:right w:val="nil"/>
            </w:tcBorders>
            <w:shd w:val="clear" w:color="auto" w:fill="000000"/>
          </w:tcPr>
          <w:p>
            <w:pPr>
              <w:pStyle w:val="TableParagraph"/>
              <w:rPr>
                <w:rFonts w:ascii="Times New Roman"/>
                <w:sz w:val="22"/>
              </w:rPr>
            </w:pPr>
          </w:p>
        </w:tc>
        <w:tc>
          <w:tcPr>
            <w:tcW w:w="1932" w:type="dxa"/>
            <w:tcBorders>
              <w:top w:val="nil"/>
              <w:left w:val="nil"/>
              <w:bottom w:val="nil"/>
              <w:right w:val="nil"/>
            </w:tcBorders>
            <w:shd w:val="clear" w:color="auto" w:fill="000000"/>
          </w:tcPr>
          <w:p>
            <w:pPr>
              <w:pStyle w:val="TableParagraph"/>
              <w:rPr>
                <w:rFonts w:ascii="Times New Roman"/>
                <w:sz w:val="22"/>
              </w:rPr>
            </w:pPr>
          </w:p>
        </w:tc>
        <w:tc>
          <w:tcPr>
            <w:tcW w:w="1471" w:type="dxa"/>
            <w:tcBorders>
              <w:top w:val="nil"/>
              <w:left w:val="nil"/>
              <w:bottom w:val="nil"/>
              <w:right w:val="nil"/>
            </w:tcBorders>
            <w:shd w:val="clear" w:color="auto" w:fill="000000"/>
          </w:tcPr>
          <w:p>
            <w:pPr>
              <w:pStyle w:val="TableParagraph"/>
              <w:rPr>
                <w:rFonts w:ascii="Times New Roman"/>
                <w:sz w:val="22"/>
              </w:rPr>
            </w:pPr>
          </w:p>
        </w:tc>
        <w:tc>
          <w:tcPr>
            <w:tcW w:w="1596" w:type="dxa"/>
          </w:tcPr>
          <w:p>
            <w:pPr>
              <w:pStyle w:val="TableParagraph"/>
              <w:spacing w:before="110"/>
              <w:ind w:left="54"/>
              <w:rPr>
                <w:sz w:val="20"/>
              </w:rPr>
            </w:pPr>
            <w:r>
              <w:rPr>
                <w:sz w:val="20"/>
              </w:rPr>
              <w:t>DEUDA LUZ</w:t>
            </w:r>
          </w:p>
        </w:tc>
        <w:tc>
          <w:tcPr>
            <w:tcW w:w="1013" w:type="dxa"/>
          </w:tcPr>
          <w:p>
            <w:pPr>
              <w:pStyle w:val="TableParagraph"/>
              <w:spacing w:before="110"/>
              <w:ind w:right="50"/>
              <w:jc w:val="right"/>
              <w:rPr>
                <w:sz w:val="20"/>
              </w:rPr>
            </w:pPr>
            <w:r>
              <w:rPr>
                <w:sz w:val="20"/>
              </w:rPr>
              <w:t>78,92 €</w:t>
            </w:r>
          </w:p>
        </w:tc>
      </w:tr>
    </w:tbl>
    <w:p>
      <w:pPr>
        <w:pStyle w:val="BodyText"/>
        <w:spacing w:before="2"/>
        <w:rPr>
          <w:sz w:val="22"/>
        </w:rPr>
      </w:pPr>
    </w:p>
    <w:p>
      <w:pPr>
        <w:pStyle w:val="BodyText"/>
        <w:spacing w:before="92"/>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51"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spacing w:before="230"/>
        <w:ind w:left="1963" w:right="0" w:firstLine="0"/>
        <w:jc w:val="left"/>
        <w:rPr>
          <w:sz w:val="24"/>
        </w:rPr>
      </w:pPr>
      <w:r>
        <w:rPr>
          <w:sz w:val="24"/>
        </w:rPr>
        <w:t>3º.- </w:t>
      </w:r>
      <w:r>
        <w:rPr>
          <w:b/>
          <w:sz w:val="24"/>
          <w:u w:val="single"/>
        </w:rPr>
        <w:t>RUEGOS Y PREGUNTAS</w:t>
      </w:r>
      <w:r>
        <w:rPr>
          <w:sz w:val="24"/>
        </w:rPr>
        <w:t>.-</w:t>
      </w:r>
    </w:p>
    <w:p>
      <w:pPr>
        <w:pStyle w:val="BodyText"/>
      </w:pPr>
    </w:p>
    <w:p>
      <w:pPr>
        <w:pStyle w:val="BodyText"/>
        <w:ind w:left="1963"/>
      </w:pPr>
      <w:r>
        <w:rPr/>
        <w:drawing>
          <wp:anchor distT="0" distB="0" distL="0" distR="0" allowOverlap="1" layoutInCell="1" locked="0" behindDoc="0" simplePos="0" relativeHeight="1120">
            <wp:simplePos x="0" y="0"/>
            <wp:positionH relativeFrom="page">
              <wp:posOffset>6858000</wp:posOffset>
            </wp:positionH>
            <wp:positionV relativeFrom="paragraph">
              <wp:posOffset>134311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t>No se formularon.</w:t>
      </w:r>
    </w:p>
    <w:p>
      <w:pPr>
        <w:pStyle w:val="BodyText"/>
        <w:spacing w:before="11"/>
        <w:rPr>
          <w:sz w:val="23"/>
        </w:rPr>
      </w:pPr>
    </w:p>
    <w:p>
      <w:pPr>
        <w:pStyle w:val="BodyText"/>
        <w:ind w:left="1244" w:right="1252" w:firstLine="719"/>
        <w:jc w:val="both"/>
      </w:pPr>
      <w:r>
        <w:rPr/>
        <w:pict>
          <v:shape style="position:absolute;margin-left:567.568359pt;margin-top:25.417393pt;width:14.75pt;height:268.6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75WEAKLKCR3STTRKGJ4FJQQX</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2</w:t>
                  </w:r>
                </w:p>
              </w:txbxContent>
            </v:textbox>
            <w10:wrap type="none"/>
          </v:shape>
        </w:pict>
      </w:r>
      <w:r>
        <w:rPr/>
        <w:t>Y sin más asuntos que tratar, se dio por terminada la sesión, siendo las nueve horas quince minutos, de todo lo cual se levanta la presente acta que firman conmigo los Señores y Señoras asistentes, de la que yo, como Secretaria, certifico.</w:t>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559814pt;margin-top:794.343262pt;width:16.850pt;height:13.15pt;mso-position-horizontal-relative:page;mso-position-vertical-relative:page;z-index:-464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1</w:t>
                </w:r>
                <w:r>
                  <w:rPr/>
                  <w:fldChar w:fldCharType="end"/>
                </w:r>
                <w:r>
                  <w:rPr>
                    <w:sz w:val="20"/>
                  </w:rPr>
                  <w:t>/2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51"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220308.JGL</dc:title>
  <dcterms:created xsi:type="dcterms:W3CDTF">2022-05-08T13:46:47Z</dcterms:created>
  <dcterms:modified xsi:type="dcterms:W3CDTF">2022-05-08T13:46:47Z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Creator">
    <vt:lpwstr>PDFCreator 2.3.0.103</vt:lpwstr>
  </property>
  <property fmtid="{D5CDD505-2E9C-101B-9397-08002B2CF9AE}" pid="4" name="LastSaved">
    <vt:filetime>2022-05-08T00:00:00Z</vt:filetime>
  </property>
</Properties>
</file>